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09" w:rsidRPr="00310709" w:rsidRDefault="00310709" w:rsidP="00310709">
      <w:pPr>
        <w:rPr>
          <w:i/>
        </w:rPr>
      </w:pPr>
      <w:r w:rsidRPr="00A44ACE">
        <w:rPr>
          <w:rFonts w:hint="eastAsia"/>
          <w:i/>
        </w:rPr>
        <w:t xml:space="preserve">New subscription rates become effective on </w:t>
      </w:r>
      <w:r w:rsidR="00816847">
        <w:rPr>
          <w:rFonts w:hint="eastAsia"/>
          <w:i/>
        </w:rPr>
        <w:t>May</w:t>
      </w:r>
      <w:r w:rsidRPr="00A44ACE">
        <w:rPr>
          <w:rFonts w:hint="eastAsia"/>
          <w:i/>
        </w:rPr>
        <w:t xml:space="preserve"> </w:t>
      </w:r>
      <w:r w:rsidR="00816847">
        <w:rPr>
          <w:rFonts w:hint="eastAsia"/>
          <w:i/>
        </w:rPr>
        <w:t>20</w:t>
      </w:r>
      <w:r w:rsidRPr="00A44ACE">
        <w:rPr>
          <w:rFonts w:hint="eastAsia"/>
          <w:i/>
        </w:rPr>
        <w:t>, 20</w:t>
      </w:r>
      <w:r w:rsidR="00816847">
        <w:rPr>
          <w:rFonts w:hint="eastAsia"/>
          <w:i/>
        </w:rPr>
        <w:t>15</w:t>
      </w:r>
      <w:r w:rsidRPr="00A44ACE">
        <w:rPr>
          <w:rFonts w:hint="eastAsia"/>
          <w:i/>
        </w:rPr>
        <w:t>.</w:t>
      </w:r>
      <w:r>
        <w:rPr>
          <w:i/>
        </w:rPr>
        <w:br/>
      </w:r>
    </w:p>
    <w:p w:rsidR="00A562C8" w:rsidRPr="00C55706" w:rsidRDefault="00A562C8" w:rsidP="00C55706">
      <w:pPr>
        <w:jc w:val="center"/>
        <w:rPr>
          <w:b/>
          <w:sz w:val="40"/>
          <w:szCs w:val="40"/>
        </w:rPr>
      </w:pPr>
      <w:r w:rsidRPr="00C55706">
        <w:rPr>
          <w:b/>
          <w:sz w:val="40"/>
          <w:szCs w:val="40"/>
        </w:rPr>
        <w:t>SUBSCRIPTION RATES</w:t>
      </w:r>
    </w:p>
    <w:p w:rsidR="00C55706" w:rsidRDefault="00C55706" w:rsidP="00A562C8"/>
    <w:tbl>
      <w:tblPr>
        <w:tblW w:w="0" w:type="auto"/>
        <w:tblBorders>
          <w:bottom w:val="single" w:sz="12" w:space="0" w:color="auto"/>
          <w:insideH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1440"/>
        <w:gridCol w:w="1693"/>
        <w:gridCol w:w="2041"/>
      </w:tblGrid>
      <w:tr w:rsidR="00A562C8" w:rsidTr="00816847">
        <w:trPr>
          <w:trHeight w:val="720"/>
        </w:trPr>
        <w:tc>
          <w:tcPr>
            <w:tcW w:w="3348" w:type="dxa"/>
            <w:gridSpan w:val="2"/>
            <w:vAlign w:val="center"/>
          </w:tcPr>
          <w:p w:rsidR="00A562C8" w:rsidRDefault="00A562C8" w:rsidP="00644AE8">
            <w:pPr>
              <w:jc w:val="both"/>
            </w:pPr>
          </w:p>
        </w:tc>
        <w:tc>
          <w:tcPr>
            <w:tcW w:w="1440" w:type="dxa"/>
            <w:vAlign w:val="center"/>
          </w:tcPr>
          <w:p w:rsidR="00A562C8" w:rsidRDefault="000203FF" w:rsidP="00644AE8">
            <w:pPr>
              <w:jc w:val="both"/>
            </w:pPr>
            <w:r w:rsidRPr="006D0B9D">
              <w:rPr>
                <w:rFonts w:hint="eastAsia"/>
              </w:rPr>
              <w:t>Single copy</w:t>
            </w:r>
          </w:p>
        </w:tc>
        <w:tc>
          <w:tcPr>
            <w:tcW w:w="1693" w:type="dxa"/>
            <w:vAlign w:val="center"/>
          </w:tcPr>
          <w:p w:rsidR="00A562C8" w:rsidRDefault="00A562C8" w:rsidP="00816847">
            <w:r>
              <w:t>1 year</w:t>
            </w:r>
          </w:p>
        </w:tc>
        <w:tc>
          <w:tcPr>
            <w:tcW w:w="2041" w:type="dxa"/>
            <w:vAlign w:val="center"/>
          </w:tcPr>
          <w:p w:rsidR="00A562C8" w:rsidRDefault="00A562C8" w:rsidP="00816847">
            <w:r>
              <w:t>2 years</w:t>
            </w:r>
          </w:p>
        </w:tc>
      </w:tr>
      <w:tr w:rsidR="00A562C8" w:rsidTr="00816847">
        <w:trPr>
          <w:trHeight w:val="720"/>
        </w:trPr>
        <w:tc>
          <w:tcPr>
            <w:tcW w:w="3348" w:type="dxa"/>
            <w:gridSpan w:val="2"/>
            <w:vAlign w:val="center"/>
          </w:tcPr>
          <w:p w:rsidR="00A562C8" w:rsidRPr="00816847" w:rsidRDefault="000203FF" w:rsidP="00644AE8">
            <w:pPr>
              <w:jc w:val="both"/>
            </w:pPr>
            <w:r w:rsidRPr="00816847">
              <w:t xml:space="preserve">Overseas </w:t>
            </w:r>
            <w:r w:rsidR="00816847" w:rsidRPr="00816847">
              <w:rPr>
                <w:kern w:val="0"/>
              </w:rPr>
              <w:t>Subscription</w:t>
            </w:r>
          </w:p>
        </w:tc>
        <w:tc>
          <w:tcPr>
            <w:tcW w:w="1440" w:type="dxa"/>
            <w:vAlign w:val="center"/>
          </w:tcPr>
          <w:p w:rsidR="00A562C8" w:rsidRDefault="000203FF" w:rsidP="00644AE8">
            <w:pPr>
              <w:jc w:val="both"/>
            </w:pPr>
            <w:r w:rsidRPr="006D0B9D">
              <w:rPr>
                <w:rFonts w:hint="eastAsia"/>
              </w:rPr>
              <w:t>US$</w:t>
            </w:r>
            <w:r w:rsidR="00816847">
              <w:rPr>
                <w:rFonts w:hint="eastAsia"/>
              </w:rPr>
              <w:t>20</w:t>
            </w:r>
          </w:p>
        </w:tc>
        <w:tc>
          <w:tcPr>
            <w:tcW w:w="1693" w:type="dxa"/>
            <w:vAlign w:val="center"/>
          </w:tcPr>
          <w:p w:rsidR="00A562C8" w:rsidRDefault="000203FF" w:rsidP="00644AE8">
            <w:pPr>
              <w:jc w:val="both"/>
            </w:pPr>
            <w:r w:rsidRPr="006D0B9D">
              <w:rPr>
                <w:rFonts w:hint="eastAsia"/>
              </w:rPr>
              <w:t>US$</w:t>
            </w:r>
            <w:r w:rsidR="00816847">
              <w:rPr>
                <w:rFonts w:hint="eastAsia"/>
              </w:rPr>
              <w:t>65</w:t>
            </w:r>
          </w:p>
        </w:tc>
        <w:tc>
          <w:tcPr>
            <w:tcW w:w="2041" w:type="dxa"/>
            <w:vAlign w:val="center"/>
          </w:tcPr>
          <w:p w:rsidR="00A562C8" w:rsidRDefault="000203FF" w:rsidP="00644AE8">
            <w:pPr>
              <w:jc w:val="both"/>
            </w:pPr>
            <w:r w:rsidRPr="006D0B9D">
              <w:rPr>
                <w:rFonts w:hint="eastAsia"/>
              </w:rPr>
              <w:t>US$</w:t>
            </w:r>
            <w:r w:rsidR="00816847">
              <w:rPr>
                <w:rFonts w:hint="eastAsia"/>
              </w:rPr>
              <w:t>120</w:t>
            </w:r>
          </w:p>
        </w:tc>
      </w:tr>
      <w:tr w:rsidR="00816847" w:rsidTr="00816847">
        <w:trPr>
          <w:trHeight w:val="720"/>
        </w:trPr>
        <w:tc>
          <w:tcPr>
            <w:tcW w:w="2268" w:type="dxa"/>
            <w:vMerge w:val="restart"/>
            <w:vAlign w:val="center"/>
          </w:tcPr>
          <w:p w:rsidR="00816847" w:rsidRPr="00816847" w:rsidRDefault="00816847" w:rsidP="00644AE8">
            <w:pPr>
              <w:jc w:val="both"/>
            </w:pPr>
            <w:r w:rsidRPr="00816847">
              <w:rPr>
                <w:rFonts w:ascii="TimesNewRomanPSMT" w:hAnsi="TimesNewRomanPSMT" w:cs="TimesNewRomanPSMT"/>
                <w:kern w:val="0"/>
              </w:rPr>
              <w:t>Overseas Postage</w:t>
            </w:r>
          </w:p>
        </w:tc>
        <w:tc>
          <w:tcPr>
            <w:tcW w:w="1080" w:type="dxa"/>
            <w:vAlign w:val="center"/>
          </w:tcPr>
          <w:p w:rsidR="00816847" w:rsidRDefault="00816847" w:rsidP="00644AE8">
            <w:pPr>
              <w:jc w:val="both"/>
            </w:pPr>
            <w:r w:rsidRPr="006D0B9D">
              <w:rPr>
                <w:rFonts w:hint="eastAsia"/>
              </w:rPr>
              <w:t>surface</w:t>
            </w:r>
          </w:p>
        </w:tc>
        <w:tc>
          <w:tcPr>
            <w:tcW w:w="1440" w:type="dxa"/>
            <w:vAlign w:val="center"/>
          </w:tcPr>
          <w:p w:rsidR="00816847" w:rsidRDefault="00816847" w:rsidP="00644AE8">
            <w:pPr>
              <w:jc w:val="both"/>
            </w:pPr>
            <w:r w:rsidRPr="006D0B9D">
              <w:rPr>
                <w:rFonts w:hint="eastAsia"/>
              </w:rPr>
              <w:t>US$</w:t>
            </w:r>
            <w:r>
              <w:rPr>
                <w:rFonts w:hint="eastAsia"/>
              </w:rPr>
              <w:t>3</w:t>
            </w:r>
          </w:p>
        </w:tc>
        <w:tc>
          <w:tcPr>
            <w:tcW w:w="1693" w:type="dxa"/>
            <w:vAlign w:val="center"/>
          </w:tcPr>
          <w:p w:rsidR="00816847" w:rsidRDefault="00816847" w:rsidP="00644AE8">
            <w:pPr>
              <w:jc w:val="both"/>
            </w:pPr>
            <w:r w:rsidRPr="006D0B9D">
              <w:rPr>
                <w:rFonts w:hint="eastAsia"/>
              </w:rPr>
              <w:t>US$</w:t>
            </w:r>
            <w:r>
              <w:rPr>
                <w:rFonts w:hint="eastAsia"/>
              </w:rPr>
              <w:t>12</w:t>
            </w:r>
          </w:p>
        </w:tc>
        <w:tc>
          <w:tcPr>
            <w:tcW w:w="2041" w:type="dxa"/>
            <w:vAlign w:val="center"/>
          </w:tcPr>
          <w:p w:rsidR="00816847" w:rsidRDefault="00816847" w:rsidP="00644AE8">
            <w:pPr>
              <w:jc w:val="both"/>
            </w:pPr>
            <w:r w:rsidRPr="006D0B9D">
              <w:rPr>
                <w:rFonts w:hint="eastAsia"/>
              </w:rPr>
              <w:t>US$</w:t>
            </w:r>
            <w:r>
              <w:rPr>
                <w:rFonts w:hint="eastAsia"/>
              </w:rPr>
              <w:t>24</w:t>
            </w:r>
          </w:p>
        </w:tc>
      </w:tr>
      <w:tr w:rsidR="00816847" w:rsidTr="00816847">
        <w:trPr>
          <w:trHeight w:val="720"/>
        </w:trPr>
        <w:tc>
          <w:tcPr>
            <w:tcW w:w="2268" w:type="dxa"/>
            <w:vMerge/>
            <w:vAlign w:val="center"/>
          </w:tcPr>
          <w:p w:rsidR="00816847" w:rsidRDefault="00816847" w:rsidP="00644AE8">
            <w:pPr>
              <w:jc w:val="both"/>
            </w:pPr>
          </w:p>
        </w:tc>
        <w:tc>
          <w:tcPr>
            <w:tcW w:w="1080" w:type="dxa"/>
            <w:vAlign w:val="center"/>
          </w:tcPr>
          <w:p w:rsidR="00816847" w:rsidRDefault="00816847" w:rsidP="00644AE8">
            <w:pPr>
              <w:jc w:val="both"/>
            </w:pPr>
            <w:r w:rsidRPr="006D0B9D">
              <w:rPr>
                <w:rFonts w:hint="eastAsia"/>
              </w:rPr>
              <w:t>airmail</w:t>
            </w:r>
          </w:p>
        </w:tc>
        <w:tc>
          <w:tcPr>
            <w:tcW w:w="1440" w:type="dxa"/>
            <w:vAlign w:val="center"/>
          </w:tcPr>
          <w:p w:rsidR="00816847" w:rsidRDefault="00816847" w:rsidP="00644AE8">
            <w:pPr>
              <w:jc w:val="both"/>
            </w:pPr>
            <w:r w:rsidRPr="006D0B9D">
              <w:rPr>
                <w:rFonts w:hint="eastAsia"/>
              </w:rPr>
              <w:t>US$</w:t>
            </w:r>
            <w:r>
              <w:rPr>
                <w:rFonts w:hint="eastAsia"/>
              </w:rPr>
              <w:t>9</w:t>
            </w:r>
          </w:p>
        </w:tc>
        <w:tc>
          <w:tcPr>
            <w:tcW w:w="1693" w:type="dxa"/>
            <w:vAlign w:val="center"/>
          </w:tcPr>
          <w:p w:rsidR="00816847" w:rsidRDefault="00816847" w:rsidP="00644AE8">
            <w:pPr>
              <w:jc w:val="both"/>
            </w:pPr>
            <w:r w:rsidRPr="006D0B9D">
              <w:rPr>
                <w:rFonts w:hint="eastAsia"/>
              </w:rPr>
              <w:t>US$3</w:t>
            </w:r>
            <w:r>
              <w:rPr>
                <w:rFonts w:hint="eastAsia"/>
              </w:rPr>
              <w:t>6</w:t>
            </w:r>
          </w:p>
        </w:tc>
        <w:tc>
          <w:tcPr>
            <w:tcW w:w="2041" w:type="dxa"/>
            <w:vAlign w:val="center"/>
          </w:tcPr>
          <w:p w:rsidR="00816847" w:rsidRDefault="00816847" w:rsidP="00644AE8">
            <w:pPr>
              <w:jc w:val="both"/>
            </w:pPr>
            <w:r w:rsidRPr="006D0B9D">
              <w:rPr>
                <w:rFonts w:hint="eastAsia"/>
              </w:rPr>
              <w:t>US$</w:t>
            </w:r>
            <w:r>
              <w:rPr>
                <w:rFonts w:hint="eastAsia"/>
              </w:rPr>
              <w:t>72</w:t>
            </w:r>
          </w:p>
        </w:tc>
      </w:tr>
      <w:tr w:rsidR="00A562C8" w:rsidTr="00816847">
        <w:trPr>
          <w:trHeight w:val="720"/>
        </w:trPr>
        <w:tc>
          <w:tcPr>
            <w:tcW w:w="3348" w:type="dxa"/>
            <w:gridSpan w:val="2"/>
            <w:vAlign w:val="center"/>
          </w:tcPr>
          <w:p w:rsidR="00A562C8" w:rsidRDefault="00A562C8" w:rsidP="00644AE8">
            <w:pPr>
              <w:jc w:val="both"/>
            </w:pPr>
            <w:r>
              <w:t>Taiwan</w:t>
            </w:r>
            <w:r w:rsidR="006E4D24">
              <w:rPr>
                <w:rFonts w:ascii="TimesNewRomanPSMT" w:hAnsi="TimesNewRomanPSMT" w:cs="TimesNewRomanPSMT"/>
                <w:kern w:val="0"/>
                <w:sz w:val="22"/>
                <w:szCs w:val="22"/>
              </w:rPr>
              <w:t>(postage included)</w:t>
            </w:r>
          </w:p>
        </w:tc>
        <w:tc>
          <w:tcPr>
            <w:tcW w:w="1440" w:type="dxa"/>
            <w:vAlign w:val="center"/>
          </w:tcPr>
          <w:p w:rsidR="00A562C8" w:rsidRDefault="000203FF" w:rsidP="00644AE8">
            <w:pPr>
              <w:jc w:val="both"/>
            </w:pPr>
            <w:r w:rsidRPr="006D0B9D">
              <w:rPr>
                <w:rFonts w:hint="eastAsia"/>
              </w:rPr>
              <w:t>NT$2</w:t>
            </w:r>
            <w:r w:rsidR="00816847">
              <w:rPr>
                <w:rFonts w:hint="eastAsia"/>
              </w:rPr>
              <w:t>8</w:t>
            </w:r>
            <w:r w:rsidRPr="006D0B9D">
              <w:rPr>
                <w:rFonts w:hint="eastAsia"/>
              </w:rPr>
              <w:t>0</w:t>
            </w:r>
          </w:p>
        </w:tc>
        <w:tc>
          <w:tcPr>
            <w:tcW w:w="1693" w:type="dxa"/>
            <w:vAlign w:val="center"/>
          </w:tcPr>
          <w:p w:rsidR="00A562C8" w:rsidRDefault="000203FF" w:rsidP="00644AE8">
            <w:pPr>
              <w:jc w:val="both"/>
            </w:pPr>
            <w:r w:rsidRPr="006D0B9D">
              <w:rPr>
                <w:rFonts w:hint="eastAsia"/>
              </w:rPr>
              <w:t>NT$</w:t>
            </w:r>
            <w:r w:rsidR="00816847">
              <w:rPr>
                <w:rFonts w:hint="eastAsia"/>
              </w:rPr>
              <w:t>9</w:t>
            </w:r>
            <w:r w:rsidRPr="006D0B9D">
              <w:rPr>
                <w:rFonts w:hint="eastAsia"/>
              </w:rPr>
              <w:t>00</w:t>
            </w:r>
          </w:p>
        </w:tc>
        <w:tc>
          <w:tcPr>
            <w:tcW w:w="2041" w:type="dxa"/>
            <w:vAlign w:val="center"/>
          </w:tcPr>
          <w:p w:rsidR="00A562C8" w:rsidRDefault="000203FF" w:rsidP="00644AE8">
            <w:pPr>
              <w:jc w:val="both"/>
            </w:pPr>
            <w:r w:rsidRPr="006D0B9D">
              <w:rPr>
                <w:rFonts w:hint="eastAsia"/>
              </w:rPr>
              <w:t>NT$1,600</w:t>
            </w:r>
          </w:p>
        </w:tc>
      </w:tr>
    </w:tbl>
    <w:p w:rsidR="00A562C8" w:rsidRDefault="00A562C8" w:rsidP="00A562C8"/>
    <w:p w:rsidR="00816847" w:rsidRDefault="00816847" w:rsidP="00816847">
      <w:pPr>
        <w:autoSpaceDE w:val="0"/>
        <w:autoSpaceDN w:val="0"/>
        <w:adjustRightInd w:val="0"/>
        <w:rPr>
          <w:rFonts w:ascii="TimesNewRomanPSMT" w:hAnsi="TimesNewRomanPSMT" w:cs="TimesNewRomanPSMT"/>
          <w:kern w:val="0"/>
          <w:sz w:val="22"/>
          <w:szCs w:val="22"/>
        </w:rPr>
      </w:pPr>
      <w:r>
        <w:rPr>
          <w:rFonts w:ascii="TimesNewRomanPSMT" w:hAnsi="TimesNewRomanPSMT" w:cs="TimesNewRomanPSMT"/>
          <w:kern w:val="0"/>
          <w:sz w:val="22"/>
          <w:szCs w:val="22"/>
        </w:rPr>
        <w:t>Please wire the appropriate subscription fees to The Taipei Chinese PEN</w:t>
      </w:r>
    </w:p>
    <w:p w:rsidR="00A562C8" w:rsidRDefault="00816847" w:rsidP="00816847">
      <w:pPr>
        <w:rPr>
          <w:rFonts w:ascii="TimesNewRomanPSMT" w:hAnsi="TimesNewRomanPSMT" w:cs="TimesNewRomanPSMT"/>
          <w:kern w:val="0"/>
          <w:sz w:val="22"/>
          <w:szCs w:val="22"/>
        </w:rPr>
      </w:pPr>
      <w:r>
        <w:rPr>
          <w:rFonts w:ascii="TimesNewRomanPSMT" w:hAnsi="TimesNewRomanPSMT" w:cs="TimesNewRomanPSMT"/>
          <w:kern w:val="0"/>
          <w:sz w:val="22"/>
          <w:szCs w:val="22"/>
        </w:rPr>
        <w:t>(</w:t>
      </w:r>
      <w:proofErr w:type="gramStart"/>
      <w:r>
        <w:rPr>
          <w:rFonts w:ascii="TimesNewRomanPSMT" w:hAnsi="TimesNewRomanPSMT" w:cs="TimesNewRomanPSMT"/>
          <w:kern w:val="0"/>
          <w:sz w:val="22"/>
          <w:szCs w:val="22"/>
        </w:rPr>
        <w:t>see</w:t>
      </w:r>
      <w:proofErr w:type="gramEnd"/>
      <w:r>
        <w:rPr>
          <w:rFonts w:ascii="TimesNewRomanPSMT" w:hAnsi="TimesNewRomanPSMT" w:cs="TimesNewRomanPSMT"/>
          <w:kern w:val="0"/>
          <w:sz w:val="22"/>
          <w:szCs w:val="22"/>
        </w:rPr>
        <w:t xml:space="preserve"> the following page for wiring information)</w:t>
      </w:r>
    </w:p>
    <w:p w:rsidR="00816847" w:rsidRDefault="00816847" w:rsidP="00816847"/>
    <w:tbl>
      <w:tblPr>
        <w:tblW w:w="0" w:type="auto"/>
        <w:tblLook w:val="01E0" w:firstRow="1" w:lastRow="1" w:firstColumn="1" w:lastColumn="1" w:noHBand="0" w:noVBand="0"/>
      </w:tblPr>
      <w:tblGrid>
        <w:gridCol w:w="2787"/>
        <w:gridCol w:w="2787"/>
        <w:gridCol w:w="2788"/>
      </w:tblGrid>
      <w:tr w:rsidR="00C55706" w:rsidTr="00644AE8">
        <w:trPr>
          <w:trHeight w:val="492"/>
        </w:trPr>
        <w:tc>
          <w:tcPr>
            <w:tcW w:w="8362" w:type="dxa"/>
            <w:gridSpan w:val="3"/>
            <w:vAlign w:val="center"/>
          </w:tcPr>
          <w:p w:rsidR="00C55706" w:rsidRDefault="00C55706" w:rsidP="00310709">
            <w:pPr>
              <w:jc w:val="both"/>
            </w:pPr>
            <w:r>
              <w:t>Please enter my subscription to</w:t>
            </w:r>
            <w:r w:rsidRPr="00644AE8">
              <w:rPr>
                <w:b/>
                <w:i/>
              </w:rPr>
              <w:t xml:space="preserve"> The </w:t>
            </w:r>
            <w:r w:rsidR="00310709">
              <w:rPr>
                <w:rFonts w:hint="eastAsia"/>
                <w:b/>
                <w:i/>
              </w:rPr>
              <w:t xml:space="preserve">Taipei </w:t>
            </w:r>
            <w:r w:rsidRPr="00644AE8">
              <w:rPr>
                <w:b/>
                <w:i/>
              </w:rPr>
              <w:t>Chinese PEN</w:t>
            </w:r>
          </w:p>
        </w:tc>
      </w:tr>
      <w:tr w:rsidR="00C55706" w:rsidTr="00644AE8">
        <w:trPr>
          <w:trHeight w:val="489"/>
        </w:trPr>
        <w:tc>
          <w:tcPr>
            <w:tcW w:w="2787" w:type="dxa"/>
            <w:vAlign w:val="center"/>
          </w:tcPr>
          <w:p w:rsidR="00C55706" w:rsidRDefault="00C55706" w:rsidP="00644AE8">
            <w:pPr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one year</w:t>
            </w:r>
          </w:p>
        </w:tc>
        <w:tc>
          <w:tcPr>
            <w:tcW w:w="2787" w:type="dxa"/>
            <w:vAlign w:val="center"/>
          </w:tcPr>
          <w:p w:rsidR="00C55706" w:rsidRDefault="00C55706" w:rsidP="00644AE8">
            <w:pPr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two years</w:t>
            </w:r>
          </w:p>
        </w:tc>
        <w:tc>
          <w:tcPr>
            <w:tcW w:w="2788" w:type="dxa"/>
            <w:vAlign w:val="center"/>
          </w:tcPr>
          <w:p w:rsidR="00C55706" w:rsidRDefault="00C55706" w:rsidP="00644AE8">
            <w:pPr>
              <w:jc w:val="both"/>
            </w:pPr>
            <w:r>
              <w:rPr>
                <w:rFonts w:hint="eastAsia"/>
              </w:rPr>
              <w:t>□</w:t>
            </w:r>
            <w:r w:rsidR="00767145">
              <w:rPr>
                <w:rFonts w:hint="eastAsia"/>
              </w:rPr>
              <w:t xml:space="preserve"> </w:t>
            </w:r>
            <w:r>
              <w:t>copies per issue</w:t>
            </w:r>
          </w:p>
        </w:tc>
      </w:tr>
      <w:tr w:rsidR="00C55706" w:rsidTr="00644AE8">
        <w:trPr>
          <w:trHeight w:val="539"/>
        </w:trPr>
        <w:tc>
          <w:tcPr>
            <w:tcW w:w="2787" w:type="dxa"/>
            <w:vAlign w:val="center"/>
          </w:tcPr>
          <w:p w:rsidR="00C55706" w:rsidRPr="00902B1E" w:rsidRDefault="00C55706" w:rsidP="00644AE8">
            <w:pPr>
              <w:jc w:val="both"/>
              <w:rPr>
                <w:strike/>
                <w:color w:val="FF0000"/>
              </w:rPr>
            </w:pPr>
          </w:p>
        </w:tc>
        <w:tc>
          <w:tcPr>
            <w:tcW w:w="2787" w:type="dxa"/>
            <w:vAlign w:val="center"/>
          </w:tcPr>
          <w:p w:rsidR="00C55706" w:rsidRDefault="00C55706" w:rsidP="00644AE8">
            <w:pPr>
              <w:jc w:val="both"/>
            </w:pPr>
          </w:p>
        </w:tc>
        <w:tc>
          <w:tcPr>
            <w:tcW w:w="2788" w:type="dxa"/>
            <w:vAlign w:val="center"/>
          </w:tcPr>
          <w:p w:rsidR="00C55706" w:rsidRDefault="00C55706" w:rsidP="00644AE8">
            <w:pPr>
              <w:jc w:val="both"/>
            </w:pPr>
          </w:p>
        </w:tc>
      </w:tr>
    </w:tbl>
    <w:p w:rsidR="00C55706" w:rsidRDefault="00C55706" w:rsidP="00A562C8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1192"/>
        <w:gridCol w:w="7174"/>
      </w:tblGrid>
      <w:tr w:rsidR="00767145" w:rsidTr="00644AE8">
        <w:trPr>
          <w:trHeight w:val="539"/>
        </w:trPr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767145" w:rsidRPr="00644AE8" w:rsidRDefault="00767145" w:rsidP="00644AE8">
            <w:pPr>
              <w:jc w:val="both"/>
              <w:rPr>
                <w:b/>
              </w:rPr>
            </w:pPr>
            <w:r w:rsidRPr="00644AE8">
              <w:rPr>
                <w:b/>
              </w:rPr>
              <w:t>Name :</w:t>
            </w:r>
            <w:r w:rsidRPr="00644AE8">
              <w:rPr>
                <w:rFonts w:hint="eastAsia"/>
                <w:b/>
              </w:rPr>
              <w:t xml:space="preserve"> </w:t>
            </w:r>
          </w:p>
        </w:tc>
        <w:tc>
          <w:tcPr>
            <w:tcW w:w="7174" w:type="dxa"/>
            <w:tcBorders>
              <w:bottom w:val="single" w:sz="12" w:space="0" w:color="auto"/>
            </w:tcBorders>
            <w:vAlign w:val="center"/>
          </w:tcPr>
          <w:p w:rsidR="00767145" w:rsidRDefault="00767145" w:rsidP="00644AE8">
            <w:pPr>
              <w:jc w:val="both"/>
            </w:pPr>
          </w:p>
        </w:tc>
      </w:tr>
      <w:tr w:rsidR="00767145" w:rsidTr="00644AE8">
        <w:trPr>
          <w:trHeight w:val="517"/>
        </w:trPr>
        <w:tc>
          <w:tcPr>
            <w:tcW w:w="11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7145" w:rsidRPr="00644AE8" w:rsidRDefault="00767145" w:rsidP="00644AE8">
            <w:pPr>
              <w:jc w:val="both"/>
              <w:rPr>
                <w:b/>
              </w:rPr>
            </w:pPr>
            <w:r w:rsidRPr="00644AE8">
              <w:rPr>
                <w:b/>
              </w:rPr>
              <w:t xml:space="preserve">Address : </w:t>
            </w:r>
          </w:p>
        </w:tc>
        <w:tc>
          <w:tcPr>
            <w:tcW w:w="71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7145" w:rsidRDefault="00767145" w:rsidP="00644AE8">
            <w:pPr>
              <w:jc w:val="both"/>
            </w:pPr>
          </w:p>
        </w:tc>
      </w:tr>
      <w:tr w:rsidR="00767145" w:rsidTr="00644AE8">
        <w:trPr>
          <w:trHeight w:val="496"/>
        </w:trPr>
        <w:tc>
          <w:tcPr>
            <w:tcW w:w="1188" w:type="dxa"/>
            <w:tcBorders>
              <w:top w:val="single" w:sz="12" w:space="0" w:color="auto"/>
              <w:bottom w:val="single" w:sz="12" w:space="0" w:color="auto"/>
            </w:tcBorders>
          </w:tcPr>
          <w:p w:rsidR="00767145" w:rsidRDefault="00767145" w:rsidP="00A562C8"/>
        </w:tc>
        <w:tc>
          <w:tcPr>
            <w:tcW w:w="7174" w:type="dxa"/>
            <w:tcBorders>
              <w:top w:val="single" w:sz="12" w:space="0" w:color="auto"/>
              <w:bottom w:val="single" w:sz="12" w:space="0" w:color="auto"/>
            </w:tcBorders>
          </w:tcPr>
          <w:p w:rsidR="00767145" w:rsidRDefault="00767145" w:rsidP="00A562C8"/>
        </w:tc>
      </w:tr>
    </w:tbl>
    <w:p w:rsidR="00A562C8" w:rsidRDefault="0016647A" w:rsidP="00767145">
      <w:pPr>
        <w:jc w:val="right"/>
      </w:pPr>
      <w:r>
        <w:t>(</w:t>
      </w:r>
      <w:proofErr w:type="gramStart"/>
      <w:r>
        <w:t>please</w:t>
      </w:r>
      <w:proofErr w:type="gramEnd"/>
      <w:r>
        <w:t xml:space="preserve"> type or print</w:t>
      </w:r>
      <w:r w:rsidR="00A562C8">
        <w:t>)</w:t>
      </w:r>
    </w:p>
    <w:p w:rsidR="00A562C8" w:rsidRDefault="00A562C8" w:rsidP="00A562C8"/>
    <w:p w:rsidR="00902B1E" w:rsidRDefault="00A562C8" w:rsidP="00A562C8">
      <w:pPr>
        <w:rPr>
          <w:color w:val="FF0000"/>
        </w:rPr>
      </w:pPr>
      <w:r w:rsidRPr="00767145">
        <w:rPr>
          <w:rFonts w:hint="eastAsia"/>
          <w:color w:val="FF0000"/>
        </w:rPr>
        <w:t>★</w:t>
      </w:r>
      <w:r w:rsidRPr="00767145">
        <w:rPr>
          <w:rFonts w:hint="eastAsia"/>
          <w:color w:val="FF0000"/>
        </w:rPr>
        <w:t xml:space="preserve"> </w:t>
      </w:r>
      <w:r w:rsidRPr="00767145">
        <w:rPr>
          <w:rFonts w:hint="eastAsia"/>
          <w:color w:val="FF0000"/>
        </w:rPr>
        <w:t>國內訂戶</w:t>
      </w:r>
    </w:p>
    <w:p w:rsidR="00902B1E" w:rsidRDefault="00902B1E" w:rsidP="00902B1E">
      <w:pPr>
        <w:spacing w:line="320" w:lineRule="exact"/>
        <w:rPr>
          <w:color w:val="FF0000"/>
        </w:rPr>
      </w:pPr>
      <w:r>
        <w:rPr>
          <w:rFonts w:hint="eastAsia"/>
          <w:color w:val="FF0000"/>
        </w:rPr>
        <w:t xml:space="preserve">   </w:t>
      </w:r>
      <w:r>
        <w:rPr>
          <w:rFonts w:hint="eastAsia"/>
          <w:color w:val="FF0000"/>
        </w:rPr>
        <w:t>華南銀行忠孝東路分行，帳號：</w:t>
      </w:r>
      <w:r w:rsidRPr="00902B1E">
        <w:rPr>
          <w:rFonts w:hint="eastAsia"/>
          <w:b/>
          <w:color w:val="FF0000"/>
          <w:sz w:val="30"/>
          <w:szCs w:val="30"/>
        </w:rPr>
        <w:t>120202152197</w:t>
      </w:r>
    </w:p>
    <w:p w:rsidR="00A562C8" w:rsidRPr="00767145" w:rsidRDefault="00902B1E" w:rsidP="00902B1E">
      <w:pPr>
        <w:spacing w:line="320" w:lineRule="exact"/>
        <w:rPr>
          <w:color w:val="FF0000"/>
        </w:rPr>
      </w:pPr>
      <w:r>
        <w:rPr>
          <w:rFonts w:hint="eastAsia"/>
          <w:color w:val="FF0000"/>
        </w:rPr>
        <w:t xml:space="preserve">   </w:t>
      </w:r>
      <w:r w:rsidR="00A562C8" w:rsidRPr="00767145">
        <w:rPr>
          <w:rFonts w:hint="eastAsia"/>
          <w:color w:val="FF0000"/>
        </w:rPr>
        <w:t>郵政劃撥帳號：</w:t>
      </w:r>
      <w:r w:rsidR="00A562C8" w:rsidRPr="00767145">
        <w:rPr>
          <w:rFonts w:hint="eastAsia"/>
          <w:b/>
          <w:color w:val="FF0000"/>
          <w:sz w:val="30"/>
          <w:szCs w:val="30"/>
        </w:rPr>
        <w:t>15365881</w:t>
      </w:r>
      <w:r w:rsidR="00A562C8" w:rsidRPr="00767145">
        <w:rPr>
          <w:rFonts w:hint="eastAsia"/>
          <w:color w:val="FF0000"/>
        </w:rPr>
        <w:t xml:space="preserve"> </w:t>
      </w:r>
    </w:p>
    <w:p w:rsidR="00816847" w:rsidRDefault="00A562C8" w:rsidP="00902B1E">
      <w:pPr>
        <w:spacing w:line="320" w:lineRule="exact"/>
        <w:ind w:firstLineChars="150" w:firstLine="360"/>
        <w:rPr>
          <w:color w:val="FF0000"/>
        </w:rPr>
      </w:pPr>
      <w:r w:rsidRPr="00767145">
        <w:rPr>
          <w:rFonts w:hint="eastAsia"/>
          <w:color w:val="FF0000"/>
        </w:rPr>
        <w:t>戶名：中華民國筆會</w:t>
      </w:r>
    </w:p>
    <w:p w:rsidR="00816847" w:rsidRDefault="00816847" w:rsidP="00767145">
      <w:pPr>
        <w:ind w:firstLineChars="150" w:firstLine="360"/>
        <w:rPr>
          <w:color w:val="FF0000"/>
        </w:rPr>
      </w:pPr>
    </w:p>
    <w:p w:rsidR="00816847" w:rsidRDefault="00816847" w:rsidP="00816847">
      <w:pPr>
        <w:rPr>
          <w:rFonts w:ascii="TimesNewRomanPSMT" w:hAnsi="TimesNewRomanPSMT" w:cs="TimesNewRomanPSMT"/>
          <w:color w:val="FF0000"/>
          <w:kern w:val="0"/>
          <w:sz w:val="22"/>
          <w:szCs w:val="22"/>
        </w:rPr>
      </w:pPr>
      <w:r w:rsidRPr="00767145">
        <w:rPr>
          <w:rFonts w:hint="eastAsia"/>
          <w:color w:val="FF0000"/>
        </w:rPr>
        <w:t>★</w:t>
      </w:r>
      <w:r w:rsidRPr="00767145">
        <w:rPr>
          <w:rFonts w:hint="eastAsia"/>
          <w:color w:val="FF0000"/>
        </w:rPr>
        <w:t xml:space="preserve"> </w:t>
      </w:r>
      <w:r w:rsidRPr="00816847">
        <w:rPr>
          <w:rFonts w:ascii="TimesNewRomanPSMT" w:hAnsi="TimesNewRomanPSMT" w:cs="TimesNewRomanPSMT"/>
          <w:color w:val="FF0000"/>
          <w:kern w:val="0"/>
          <w:sz w:val="22"/>
          <w:szCs w:val="22"/>
        </w:rPr>
        <w:t xml:space="preserve">Contact us: </w:t>
      </w:r>
      <w:hyperlink r:id="rId7" w:history="1">
        <w:r w:rsidR="006E4D24" w:rsidRPr="001318C1">
          <w:rPr>
            <w:rStyle w:val="a8"/>
            <w:rFonts w:ascii="TimesNewRomanPSMT" w:hAnsi="TimesNewRomanPSMT" w:cs="TimesNewRomanPSMT"/>
            <w:kern w:val="0"/>
            <w:sz w:val="22"/>
            <w:szCs w:val="22"/>
          </w:rPr>
          <w:t>taipen@seed.net.tw</w:t>
        </w:r>
      </w:hyperlink>
    </w:p>
    <w:p w:rsidR="00902B1E" w:rsidRPr="00902B1E" w:rsidRDefault="002D304C" w:rsidP="00902B1E">
      <w:pPr>
        <w:rPr>
          <w:rFonts w:ascii="Palatino Linotype" w:hAnsi="Palatino Linotype"/>
          <w:sz w:val="32"/>
          <w:szCs w:val="32"/>
        </w:rPr>
      </w:pPr>
      <w:r>
        <w:rPr>
          <w:color w:val="FF0000"/>
        </w:rPr>
        <w:br w:type="page"/>
      </w:r>
      <w:r w:rsidR="00902B1E" w:rsidRPr="00902B1E">
        <w:rPr>
          <w:rFonts w:ascii="Palatino Linotype" w:hAnsi="Palatino Linotype" w:hint="eastAsia"/>
          <w:sz w:val="32"/>
          <w:szCs w:val="32"/>
        </w:rPr>
        <w:lastRenderedPageBreak/>
        <w:t xml:space="preserve">Wiring information: </w:t>
      </w:r>
    </w:p>
    <w:p w:rsidR="00902B1E" w:rsidRPr="00902B1E" w:rsidRDefault="00902B1E" w:rsidP="00902B1E">
      <w:pPr>
        <w:spacing w:beforeLines="50" w:before="180" w:line="360" w:lineRule="auto"/>
        <w:rPr>
          <w:rFonts w:ascii="Palatino Linotype" w:hAnsi="Palatino Linotype"/>
          <w:i/>
          <w:sz w:val="26"/>
          <w:szCs w:val="26"/>
        </w:rPr>
      </w:pPr>
      <w:r w:rsidRPr="00902B1E">
        <w:rPr>
          <w:rFonts w:ascii="Palatino Linotype" w:hAnsi="Palatino Linotype"/>
          <w:b/>
          <w:i/>
          <w:sz w:val="26"/>
          <w:szCs w:val="26"/>
        </w:rPr>
        <w:t xml:space="preserve">Beneficiary Bank: </w:t>
      </w:r>
    </w:p>
    <w:p w:rsidR="00902B1E" w:rsidRPr="00902B1E" w:rsidRDefault="00902B1E" w:rsidP="00902B1E">
      <w:pPr>
        <w:spacing w:line="360" w:lineRule="auto"/>
        <w:ind w:left="360"/>
        <w:rPr>
          <w:rFonts w:ascii="Palatino Linotype" w:hAnsi="Palatino Linotype"/>
          <w:sz w:val="26"/>
          <w:szCs w:val="26"/>
        </w:rPr>
      </w:pPr>
      <w:r w:rsidRPr="00902B1E">
        <w:rPr>
          <w:rFonts w:ascii="Palatino Linotype" w:hAnsi="Palatino Linotype" w:hint="eastAsia"/>
          <w:sz w:val="26"/>
          <w:szCs w:val="26"/>
        </w:rPr>
        <w:t>Swift Code: HNBKTWTP120</w:t>
      </w:r>
    </w:p>
    <w:p w:rsidR="00902B1E" w:rsidRPr="00902B1E" w:rsidRDefault="00902B1E" w:rsidP="00902B1E">
      <w:pPr>
        <w:spacing w:line="360" w:lineRule="auto"/>
        <w:ind w:left="360"/>
        <w:rPr>
          <w:rFonts w:ascii="Palatino Linotype" w:hAnsi="Palatino Linotype"/>
          <w:sz w:val="26"/>
          <w:szCs w:val="26"/>
        </w:rPr>
      </w:pPr>
      <w:proofErr w:type="spellStart"/>
      <w:r w:rsidRPr="00902B1E">
        <w:rPr>
          <w:rFonts w:ascii="Palatino Linotype" w:hAnsi="Palatino Linotype"/>
          <w:sz w:val="26"/>
          <w:szCs w:val="26"/>
        </w:rPr>
        <w:t>Hua</w:t>
      </w:r>
      <w:proofErr w:type="spellEnd"/>
      <w:r w:rsidRPr="00902B1E">
        <w:rPr>
          <w:rFonts w:ascii="Palatino Linotype" w:hAnsi="Palatino Linotype"/>
          <w:sz w:val="26"/>
          <w:szCs w:val="26"/>
        </w:rPr>
        <w:t xml:space="preserve"> Nan Commercial Bank Ltd.</w:t>
      </w:r>
    </w:p>
    <w:p w:rsidR="00902B1E" w:rsidRPr="00902B1E" w:rsidRDefault="00902B1E" w:rsidP="00902B1E">
      <w:pPr>
        <w:spacing w:line="360" w:lineRule="auto"/>
        <w:ind w:left="360"/>
        <w:rPr>
          <w:rFonts w:ascii="Palatino Linotype" w:hAnsi="Palatino Linotype"/>
          <w:sz w:val="26"/>
          <w:szCs w:val="26"/>
        </w:rPr>
      </w:pPr>
      <w:smartTag w:uri="urn:schemas-microsoft-com:office:smarttags" w:element="Street">
        <w:smartTag w:uri="urn:schemas-microsoft-com:office:smarttags" w:element="address">
          <w:r w:rsidRPr="00902B1E">
            <w:rPr>
              <w:rFonts w:ascii="Palatino Linotype" w:hAnsi="Palatino Linotype"/>
              <w:sz w:val="26"/>
              <w:szCs w:val="26"/>
            </w:rPr>
            <w:t>Chung Hsiao E. Rd.</w:t>
          </w:r>
        </w:smartTag>
      </w:smartTag>
      <w:r w:rsidRPr="00902B1E">
        <w:rPr>
          <w:rFonts w:ascii="Palatino Linotype" w:hAnsi="Palatino Linotype"/>
          <w:sz w:val="26"/>
          <w:szCs w:val="26"/>
        </w:rPr>
        <w:t>, Branch</w:t>
      </w:r>
    </w:p>
    <w:p w:rsidR="00902B1E" w:rsidRPr="00902B1E" w:rsidRDefault="00902B1E" w:rsidP="00902B1E">
      <w:pPr>
        <w:spacing w:line="360" w:lineRule="auto"/>
        <w:ind w:left="360"/>
        <w:rPr>
          <w:rFonts w:ascii="Palatino Linotype" w:hAnsi="Palatino Linotype"/>
          <w:sz w:val="26"/>
          <w:szCs w:val="26"/>
        </w:rPr>
      </w:pPr>
      <w:r w:rsidRPr="00902B1E">
        <w:rPr>
          <w:rFonts w:ascii="Palatino Linotype" w:hAnsi="Palatino Linotype"/>
          <w:sz w:val="26"/>
          <w:szCs w:val="26"/>
        </w:rPr>
        <w:t>No. 212,</w:t>
      </w:r>
      <w:r w:rsidRPr="00902B1E">
        <w:rPr>
          <w:rFonts w:ascii="Palatino Linotype" w:hAnsi="Palatino Linotype" w:hint="eastAsia"/>
          <w:sz w:val="26"/>
          <w:szCs w:val="26"/>
        </w:rPr>
        <w:t xml:space="preserve"> </w:t>
      </w:r>
      <w:r w:rsidRPr="00902B1E">
        <w:rPr>
          <w:rFonts w:ascii="Palatino Linotype" w:hAnsi="Palatino Linotype"/>
          <w:sz w:val="26"/>
          <w:szCs w:val="26"/>
        </w:rPr>
        <w:t xml:space="preserve">Sec. 4, </w:t>
      </w:r>
      <w:proofErr w:type="spellStart"/>
      <w:smartTag w:uri="urn:schemas-microsoft-com:office:smarttags" w:element="Street">
        <w:smartTag w:uri="urn:schemas-microsoft-com:office:smarttags" w:element="address">
          <w:r w:rsidRPr="00902B1E">
            <w:rPr>
              <w:rFonts w:ascii="Palatino Linotype" w:hAnsi="Palatino Linotype"/>
              <w:sz w:val="26"/>
              <w:szCs w:val="26"/>
            </w:rPr>
            <w:t>Zhongxiao</w:t>
          </w:r>
          <w:proofErr w:type="spellEnd"/>
          <w:r w:rsidRPr="00902B1E">
            <w:rPr>
              <w:rFonts w:ascii="Palatino Linotype" w:hAnsi="Palatino Linotype"/>
              <w:sz w:val="26"/>
              <w:szCs w:val="26"/>
            </w:rPr>
            <w:t xml:space="preserve"> East Rd.</w:t>
          </w:r>
        </w:smartTag>
      </w:smartTag>
    </w:p>
    <w:p w:rsidR="00902B1E" w:rsidRPr="00902B1E" w:rsidRDefault="00902B1E" w:rsidP="00902B1E">
      <w:pPr>
        <w:spacing w:line="360" w:lineRule="auto"/>
        <w:ind w:left="360"/>
        <w:rPr>
          <w:rFonts w:ascii="Palatino Linotype" w:hAnsi="Palatino Linotype"/>
          <w:sz w:val="26"/>
          <w:szCs w:val="26"/>
        </w:rPr>
      </w:pPr>
      <w:r w:rsidRPr="00902B1E">
        <w:rPr>
          <w:rFonts w:ascii="Palatino Linotype" w:hAnsi="Palatino Linotype"/>
          <w:sz w:val="26"/>
          <w:szCs w:val="26"/>
        </w:rPr>
        <w:t>Taipei City 10686, Taiwan, ROC</w:t>
      </w:r>
    </w:p>
    <w:p w:rsidR="00902B1E" w:rsidRPr="00902B1E" w:rsidRDefault="00902B1E" w:rsidP="00902B1E">
      <w:pPr>
        <w:spacing w:beforeLines="50" w:before="180" w:line="360" w:lineRule="auto"/>
        <w:rPr>
          <w:rFonts w:ascii="Palatino Linotype" w:hAnsi="Palatino Linotype"/>
          <w:b/>
          <w:i/>
          <w:sz w:val="26"/>
          <w:szCs w:val="26"/>
        </w:rPr>
      </w:pPr>
    </w:p>
    <w:p w:rsidR="00902B1E" w:rsidRPr="00902B1E" w:rsidRDefault="00902B1E" w:rsidP="00902B1E">
      <w:pPr>
        <w:spacing w:beforeLines="50" w:before="180" w:line="360" w:lineRule="auto"/>
        <w:rPr>
          <w:rFonts w:ascii="Palatino Linotype" w:hAnsi="Palatino Linotype"/>
          <w:i/>
          <w:sz w:val="26"/>
          <w:szCs w:val="26"/>
        </w:rPr>
      </w:pPr>
      <w:r w:rsidRPr="00902B1E">
        <w:rPr>
          <w:rFonts w:ascii="Palatino Linotype" w:hAnsi="Palatino Linotype" w:hint="eastAsia"/>
          <w:b/>
          <w:i/>
          <w:sz w:val="26"/>
          <w:szCs w:val="26"/>
        </w:rPr>
        <w:t>Beneficiary Name</w:t>
      </w:r>
      <w:r w:rsidRPr="00902B1E">
        <w:rPr>
          <w:rFonts w:ascii="Palatino Linotype" w:hAnsi="Palatino Linotype"/>
          <w:b/>
          <w:i/>
          <w:sz w:val="26"/>
          <w:szCs w:val="26"/>
        </w:rPr>
        <w:t>:</w:t>
      </w:r>
    </w:p>
    <w:p w:rsidR="00902B1E" w:rsidRPr="00902B1E" w:rsidRDefault="00902B1E" w:rsidP="00902B1E">
      <w:pPr>
        <w:spacing w:line="360" w:lineRule="auto"/>
        <w:ind w:leftChars="150" w:left="360"/>
        <w:rPr>
          <w:rFonts w:ascii="Palatino Linotype" w:hAnsi="Palatino Linotype"/>
          <w:sz w:val="26"/>
          <w:szCs w:val="26"/>
        </w:rPr>
      </w:pPr>
      <w:r w:rsidRPr="00902B1E">
        <w:rPr>
          <w:rFonts w:ascii="Palatino Linotype" w:hAnsi="Palatino Linotype" w:hint="eastAsia"/>
          <w:sz w:val="26"/>
          <w:szCs w:val="26"/>
        </w:rPr>
        <w:t>Account No. 120-20-215219-7</w:t>
      </w:r>
    </w:p>
    <w:p w:rsidR="00902B1E" w:rsidRPr="00902B1E" w:rsidRDefault="00902B1E" w:rsidP="00902B1E">
      <w:pPr>
        <w:spacing w:line="360" w:lineRule="auto"/>
        <w:ind w:leftChars="150" w:left="360"/>
        <w:rPr>
          <w:rFonts w:ascii="Palatino Linotype" w:hAnsi="Palatino Linotype"/>
          <w:sz w:val="26"/>
          <w:szCs w:val="26"/>
        </w:rPr>
      </w:pPr>
      <w:smartTag w:uri="urn:schemas-microsoft-com:office:smarttags" w:element="place">
        <w:smartTag w:uri="urn:schemas-microsoft-com:office:smarttags" w:element="PlaceName">
          <w:r w:rsidRPr="00902B1E">
            <w:rPr>
              <w:rFonts w:ascii="Palatino Linotype" w:hAnsi="Palatino Linotype"/>
              <w:sz w:val="26"/>
              <w:szCs w:val="26"/>
            </w:rPr>
            <w:t>Taipei</w:t>
          </w:r>
        </w:smartTag>
        <w:r w:rsidRPr="00902B1E">
          <w:rPr>
            <w:rFonts w:ascii="Palatino Linotype" w:hAnsi="Palatino Linotype"/>
            <w:sz w:val="26"/>
            <w:szCs w:val="26"/>
          </w:rPr>
          <w:t xml:space="preserve"> </w:t>
        </w:r>
        <w:smartTag w:uri="urn:schemas-microsoft-com:office:smarttags" w:element="PlaceName">
          <w:r w:rsidRPr="00902B1E">
            <w:rPr>
              <w:rFonts w:ascii="Palatino Linotype" w:hAnsi="Palatino Linotype"/>
              <w:sz w:val="26"/>
              <w:szCs w:val="26"/>
            </w:rPr>
            <w:t>Chinese</w:t>
          </w:r>
        </w:smartTag>
        <w:r w:rsidRPr="00902B1E">
          <w:rPr>
            <w:rFonts w:ascii="Palatino Linotype" w:hAnsi="Palatino Linotype"/>
            <w:sz w:val="26"/>
            <w:szCs w:val="26"/>
          </w:rPr>
          <w:t xml:space="preserve"> </w:t>
        </w:r>
        <w:smartTag w:uri="urn:schemas-microsoft-com:office:smarttags" w:element="PlaceType">
          <w:r w:rsidRPr="00902B1E">
            <w:rPr>
              <w:rFonts w:ascii="Palatino Linotype" w:hAnsi="Palatino Linotype"/>
              <w:sz w:val="26"/>
              <w:szCs w:val="26"/>
            </w:rPr>
            <w:t>Center</w:t>
          </w:r>
        </w:smartTag>
      </w:smartTag>
      <w:r w:rsidRPr="00902B1E">
        <w:rPr>
          <w:rFonts w:ascii="Palatino Linotype" w:hAnsi="Palatino Linotype"/>
          <w:sz w:val="26"/>
          <w:szCs w:val="26"/>
        </w:rPr>
        <w:t>, International PEN</w:t>
      </w:r>
    </w:p>
    <w:p w:rsidR="00902B1E" w:rsidRPr="00902B1E" w:rsidRDefault="00902B1E" w:rsidP="00902B1E">
      <w:pPr>
        <w:spacing w:line="360" w:lineRule="auto"/>
        <w:ind w:leftChars="150" w:left="360"/>
        <w:rPr>
          <w:rFonts w:ascii="Palatino Linotype" w:hAnsi="Palatino Linotype"/>
          <w:sz w:val="26"/>
          <w:szCs w:val="26"/>
        </w:rPr>
      </w:pPr>
      <w:r w:rsidRPr="00902B1E">
        <w:rPr>
          <w:rFonts w:ascii="Palatino Linotype" w:hAnsi="Palatino Linotype"/>
          <w:sz w:val="26"/>
          <w:szCs w:val="26"/>
        </w:rPr>
        <w:t>4th Floor, 4, Lane 68, Wenzhou St.</w:t>
      </w:r>
    </w:p>
    <w:p w:rsidR="00902B1E" w:rsidRPr="00902B1E" w:rsidRDefault="00902B1E" w:rsidP="00902B1E">
      <w:pPr>
        <w:spacing w:line="360" w:lineRule="auto"/>
        <w:ind w:leftChars="150" w:left="360"/>
        <w:rPr>
          <w:rFonts w:ascii="Palatino Linotype" w:hAnsi="Palatino Linotype"/>
          <w:sz w:val="26"/>
          <w:szCs w:val="26"/>
        </w:rPr>
      </w:pPr>
      <w:smartTag w:uri="urn:schemas-microsoft-com:office:smarttags" w:element="City">
        <w:r w:rsidRPr="00902B1E">
          <w:rPr>
            <w:rFonts w:ascii="Palatino Linotype" w:hAnsi="Palatino Linotype"/>
            <w:sz w:val="26"/>
            <w:szCs w:val="26"/>
          </w:rPr>
          <w:t>Taipei City</w:t>
        </w:r>
      </w:smartTag>
      <w:r w:rsidRPr="00902B1E">
        <w:rPr>
          <w:rFonts w:ascii="Palatino Linotype" w:hAnsi="Palatino Linotype"/>
          <w:sz w:val="26"/>
          <w:szCs w:val="26"/>
        </w:rPr>
        <w:t xml:space="preserve"> </w:t>
      </w:r>
      <w:smartTag w:uri="urn:schemas-microsoft-com:office:smarttags" w:element="PostalCode">
        <w:r w:rsidRPr="00902B1E">
          <w:rPr>
            <w:rFonts w:ascii="Palatino Linotype" w:hAnsi="Palatino Linotype"/>
            <w:sz w:val="26"/>
            <w:szCs w:val="26"/>
          </w:rPr>
          <w:t>10660</w:t>
        </w:r>
      </w:smartTag>
      <w:r w:rsidRPr="00902B1E">
        <w:rPr>
          <w:rFonts w:ascii="Palatino Linotype" w:hAnsi="Palatino Linotype"/>
          <w:sz w:val="26"/>
          <w:szCs w:val="26"/>
        </w:rPr>
        <w:t>, Taiwan, ROC</w:t>
      </w:r>
    </w:p>
    <w:p w:rsidR="00902B1E" w:rsidRPr="00902B1E" w:rsidRDefault="00902B1E" w:rsidP="00902B1E">
      <w:pPr>
        <w:spacing w:line="360" w:lineRule="auto"/>
        <w:ind w:leftChars="150" w:left="360"/>
        <w:rPr>
          <w:rFonts w:ascii="Palatino Linotype" w:hAnsi="Palatino Linotype"/>
          <w:sz w:val="26"/>
          <w:szCs w:val="26"/>
        </w:rPr>
      </w:pPr>
    </w:p>
    <w:p w:rsidR="006E4D24" w:rsidRPr="00767145" w:rsidRDefault="006E4D24" w:rsidP="00902B1E">
      <w:pPr>
        <w:widowControl/>
        <w:rPr>
          <w:color w:val="FF0000"/>
        </w:rPr>
      </w:pPr>
    </w:p>
    <w:sectPr w:rsidR="006E4D24" w:rsidRPr="007671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79" w:rsidRDefault="00C81C79" w:rsidP="000203FF">
      <w:r>
        <w:separator/>
      </w:r>
    </w:p>
  </w:endnote>
  <w:endnote w:type="continuationSeparator" w:id="0">
    <w:p w:rsidR="00C81C79" w:rsidRDefault="00C81C79" w:rsidP="0002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79" w:rsidRDefault="00C81C79" w:rsidP="000203FF">
      <w:r>
        <w:separator/>
      </w:r>
    </w:p>
  </w:footnote>
  <w:footnote w:type="continuationSeparator" w:id="0">
    <w:p w:rsidR="00C81C79" w:rsidRDefault="00C81C79" w:rsidP="00020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2C8"/>
    <w:rsid w:val="000203FF"/>
    <w:rsid w:val="0016647A"/>
    <w:rsid w:val="00195125"/>
    <w:rsid w:val="001B17C0"/>
    <w:rsid w:val="0025661D"/>
    <w:rsid w:val="002762F4"/>
    <w:rsid w:val="002D304C"/>
    <w:rsid w:val="00310709"/>
    <w:rsid w:val="00310CA3"/>
    <w:rsid w:val="00365D2B"/>
    <w:rsid w:val="0042504A"/>
    <w:rsid w:val="004B7E17"/>
    <w:rsid w:val="00644AE8"/>
    <w:rsid w:val="006E4D24"/>
    <w:rsid w:val="00767145"/>
    <w:rsid w:val="00816847"/>
    <w:rsid w:val="008E29C1"/>
    <w:rsid w:val="008F5D30"/>
    <w:rsid w:val="00902B1E"/>
    <w:rsid w:val="00A562C8"/>
    <w:rsid w:val="00B66A66"/>
    <w:rsid w:val="00B96404"/>
    <w:rsid w:val="00C55706"/>
    <w:rsid w:val="00C81C79"/>
    <w:rsid w:val="00DE310A"/>
    <w:rsid w:val="00E0096B"/>
    <w:rsid w:val="00E51771"/>
    <w:rsid w:val="00E955CE"/>
    <w:rsid w:val="00FB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2C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20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203FF"/>
    <w:rPr>
      <w:kern w:val="2"/>
    </w:rPr>
  </w:style>
  <w:style w:type="paragraph" w:styleId="a6">
    <w:name w:val="footer"/>
    <w:basedOn w:val="a"/>
    <w:link w:val="a7"/>
    <w:rsid w:val="00020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203FF"/>
    <w:rPr>
      <w:kern w:val="2"/>
    </w:rPr>
  </w:style>
  <w:style w:type="character" w:styleId="a8">
    <w:name w:val="Hyperlink"/>
    <w:rsid w:val="006E4D2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ipen@seed.net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Links>
    <vt:vector size="6" baseType="variant">
      <vt:variant>
        <vt:i4>3473478</vt:i4>
      </vt:variant>
      <vt:variant>
        <vt:i4>0</vt:i4>
      </vt:variant>
      <vt:variant>
        <vt:i4>0</vt:i4>
      </vt:variant>
      <vt:variant>
        <vt:i4>5</vt:i4>
      </vt:variant>
      <vt:variant>
        <vt:lpwstr>mailto:taipen@seed.net.tw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SUBSCRIPTION RATES</dc:title>
  <dc:subject/>
  <dc:creator>SuperXP</dc:creator>
  <cp:keywords/>
  <cp:lastModifiedBy>User</cp:lastModifiedBy>
  <cp:revision>4</cp:revision>
  <cp:lastPrinted>2015-05-21T02:07:00Z</cp:lastPrinted>
  <dcterms:created xsi:type="dcterms:W3CDTF">2016-08-16T04:12:00Z</dcterms:created>
  <dcterms:modified xsi:type="dcterms:W3CDTF">2016-08-16T04:18:00Z</dcterms:modified>
</cp:coreProperties>
</file>